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0D" w:rsidRDefault="000F7401" w:rsidP="00D73C0D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43E78">
        <w:rPr>
          <w:b/>
          <w:sz w:val="28"/>
          <w:szCs w:val="28"/>
        </w:rPr>
        <w:t xml:space="preserve">Информация для руководителей  организаций, </w:t>
      </w:r>
      <w:r w:rsidR="00A353D9" w:rsidRPr="00D43E78">
        <w:rPr>
          <w:b/>
          <w:sz w:val="28"/>
          <w:szCs w:val="28"/>
        </w:rPr>
        <w:t xml:space="preserve">осуществляющих прием на </w:t>
      </w:r>
      <w:proofErr w:type="gramStart"/>
      <w:r w:rsidR="00A353D9" w:rsidRPr="00D43E78">
        <w:rPr>
          <w:b/>
          <w:sz w:val="28"/>
          <w:szCs w:val="28"/>
        </w:rPr>
        <w:t xml:space="preserve">обучение </w:t>
      </w:r>
      <w:r w:rsidR="00D73C0D">
        <w:rPr>
          <w:b/>
          <w:sz w:val="28"/>
          <w:szCs w:val="28"/>
        </w:rPr>
        <w:t>по</w:t>
      </w:r>
      <w:proofErr w:type="gramEnd"/>
      <w:r w:rsidR="00D73C0D">
        <w:rPr>
          <w:b/>
          <w:sz w:val="28"/>
          <w:szCs w:val="28"/>
        </w:rPr>
        <w:t xml:space="preserve"> образовательным программам высшего образования </w:t>
      </w:r>
      <w:r w:rsidR="00CA4E51">
        <w:rPr>
          <w:b/>
          <w:bCs/>
          <w:sz w:val="28"/>
          <w:szCs w:val="28"/>
        </w:rPr>
        <w:t xml:space="preserve">- программам бакалавриата, программам специалитета, </w:t>
      </w:r>
    </w:p>
    <w:p w:rsidR="00CA4E51" w:rsidRDefault="00CA4E51" w:rsidP="00D73C0D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программам магистратуры</w:t>
      </w:r>
    </w:p>
    <w:p w:rsidR="00CA4E51" w:rsidRDefault="00CA4E51" w:rsidP="00CA4E5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73C0D" w:rsidRPr="00D73C0D" w:rsidRDefault="002F6DEC" w:rsidP="008B41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C0D">
        <w:rPr>
          <w:rFonts w:ascii="Times New Roman" w:hAnsi="Times New Roman" w:cs="Times New Roman"/>
          <w:sz w:val="28"/>
          <w:szCs w:val="28"/>
        </w:rPr>
        <w:t xml:space="preserve">Федеральная служба по надзору в сфере образования и науки </w:t>
      </w:r>
      <w:r w:rsidR="00C25F6E" w:rsidRPr="00D73C0D">
        <w:rPr>
          <w:rFonts w:ascii="Times New Roman" w:hAnsi="Times New Roman" w:cs="Times New Roman"/>
          <w:sz w:val="28"/>
          <w:szCs w:val="28"/>
        </w:rPr>
        <w:t xml:space="preserve">(Рособрнадзор) </w:t>
      </w:r>
      <w:r w:rsidRPr="00D73C0D">
        <w:rPr>
          <w:rFonts w:ascii="Times New Roman" w:hAnsi="Times New Roman" w:cs="Times New Roman"/>
          <w:sz w:val="28"/>
          <w:szCs w:val="28"/>
        </w:rPr>
        <w:t xml:space="preserve">обращает внимание руководителей организаций, </w:t>
      </w:r>
      <w:r w:rsidR="00A353D9" w:rsidRPr="00D73C0D">
        <w:rPr>
          <w:rFonts w:ascii="Times New Roman" w:hAnsi="Times New Roman" w:cs="Times New Roman"/>
          <w:sz w:val="28"/>
          <w:szCs w:val="28"/>
        </w:rPr>
        <w:t xml:space="preserve">осуществляющих прием на обучение по </w:t>
      </w:r>
      <w:r w:rsidR="00D73C0D" w:rsidRPr="00D73C0D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высшего образования - </w:t>
      </w:r>
      <w:r w:rsidR="00A353D9" w:rsidRPr="00D73C0D">
        <w:rPr>
          <w:rFonts w:ascii="Times New Roman" w:hAnsi="Times New Roman" w:cs="Times New Roman"/>
          <w:sz w:val="28"/>
          <w:szCs w:val="28"/>
        </w:rPr>
        <w:t>программам бакалавриата</w:t>
      </w:r>
      <w:r w:rsidR="00D73C0D" w:rsidRPr="00D73C0D">
        <w:rPr>
          <w:rFonts w:ascii="Times New Roman" w:hAnsi="Times New Roman" w:cs="Times New Roman"/>
          <w:sz w:val="28"/>
          <w:szCs w:val="28"/>
        </w:rPr>
        <w:t>,</w:t>
      </w:r>
      <w:r w:rsidR="00A353D9" w:rsidRPr="00D73C0D">
        <w:rPr>
          <w:rFonts w:ascii="Times New Roman" w:hAnsi="Times New Roman" w:cs="Times New Roman"/>
          <w:sz w:val="28"/>
          <w:szCs w:val="28"/>
        </w:rPr>
        <w:t xml:space="preserve"> программам специалитета </w:t>
      </w:r>
      <w:r w:rsidR="00D73C0D" w:rsidRPr="00D73C0D">
        <w:rPr>
          <w:rFonts w:ascii="Times New Roman" w:hAnsi="Times New Roman" w:cs="Times New Roman"/>
          <w:sz w:val="28"/>
          <w:szCs w:val="28"/>
        </w:rPr>
        <w:t xml:space="preserve">и программам магистратуры, </w:t>
      </w:r>
      <w:r w:rsidR="00A353D9" w:rsidRPr="00D73C0D">
        <w:rPr>
          <w:rFonts w:ascii="Times New Roman" w:hAnsi="Times New Roman" w:cs="Times New Roman"/>
          <w:sz w:val="28"/>
          <w:szCs w:val="28"/>
        </w:rPr>
        <w:t xml:space="preserve">на </w:t>
      </w:r>
      <w:r w:rsidR="008B41D9" w:rsidRPr="00D73C0D">
        <w:rPr>
          <w:rFonts w:ascii="Times New Roman" w:hAnsi="Times New Roman" w:cs="Times New Roman"/>
          <w:sz w:val="28"/>
          <w:szCs w:val="28"/>
        </w:rPr>
        <w:t>утвержденны</w:t>
      </w:r>
      <w:r w:rsidR="008B41D9">
        <w:rPr>
          <w:rFonts w:ascii="Times New Roman" w:hAnsi="Times New Roman" w:cs="Times New Roman"/>
          <w:sz w:val="28"/>
          <w:szCs w:val="28"/>
        </w:rPr>
        <w:t>е</w:t>
      </w:r>
      <w:r w:rsidR="008B41D9" w:rsidRPr="00D73C0D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31 июля 2017 г. </w:t>
      </w:r>
      <w:r w:rsidR="008B41D9">
        <w:rPr>
          <w:rFonts w:ascii="Times New Roman" w:hAnsi="Times New Roman" w:cs="Times New Roman"/>
          <w:sz w:val="28"/>
          <w:szCs w:val="28"/>
        </w:rPr>
        <w:t>№</w:t>
      </w:r>
      <w:r w:rsidR="008B41D9" w:rsidRPr="00D73C0D">
        <w:rPr>
          <w:rFonts w:ascii="Times New Roman" w:hAnsi="Times New Roman" w:cs="Times New Roman"/>
          <w:sz w:val="28"/>
          <w:szCs w:val="28"/>
        </w:rPr>
        <w:t xml:space="preserve"> 715</w:t>
      </w:r>
      <w:r w:rsidR="00A353D9" w:rsidRPr="00D73C0D">
        <w:rPr>
          <w:rFonts w:ascii="Times New Roman" w:hAnsi="Times New Roman" w:cs="Times New Roman"/>
          <w:sz w:val="28"/>
          <w:szCs w:val="28"/>
        </w:rPr>
        <w:t xml:space="preserve">изменения, внесенные </w:t>
      </w:r>
      <w:r w:rsidR="00D73C0D" w:rsidRPr="00D73C0D">
        <w:rPr>
          <w:rFonts w:ascii="Times New Roman" w:hAnsi="Times New Roman" w:cs="Times New Roman"/>
          <w:sz w:val="28"/>
          <w:szCs w:val="28"/>
        </w:rPr>
        <w:t xml:space="preserve">в </w:t>
      </w:r>
      <w:hyperlink r:id="rId4" w:history="1">
        <w:r w:rsidR="00D73C0D" w:rsidRPr="00D73C0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D73C0D" w:rsidRPr="00D73C0D">
        <w:rPr>
          <w:rFonts w:ascii="Times New Roman" w:hAnsi="Times New Roman" w:cs="Times New Roman"/>
          <w:sz w:val="28"/>
          <w:szCs w:val="28"/>
        </w:rPr>
        <w:t xml:space="preserve"> приема на обучение по образовательным программам высшего образования - программам бакалавриата, программам специалитета</w:t>
      </w:r>
      <w:proofErr w:type="gramEnd"/>
      <w:r w:rsidR="00D73C0D" w:rsidRPr="00D73C0D">
        <w:rPr>
          <w:rFonts w:ascii="Times New Roman" w:hAnsi="Times New Roman" w:cs="Times New Roman"/>
          <w:sz w:val="28"/>
          <w:szCs w:val="28"/>
        </w:rPr>
        <w:t>, программам магистратуры</w:t>
      </w:r>
      <w:r w:rsidR="00D73C0D">
        <w:rPr>
          <w:rFonts w:ascii="Times New Roman" w:hAnsi="Times New Roman" w:cs="Times New Roman"/>
          <w:sz w:val="28"/>
          <w:szCs w:val="28"/>
        </w:rPr>
        <w:t>.</w:t>
      </w:r>
    </w:p>
    <w:p w:rsidR="00D73C0D" w:rsidRDefault="00D73C0D" w:rsidP="008B41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72B66" w:rsidRPr="00C84244" w:rsidRDefault="008B41D9" w:rsidP="008B41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положениями </w:t>
      </w:r>
      <w:r w:rsidRPr="00672B66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672B6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72B66">
        <w:rPr>
          <w:sz w:val="28"/>
          <w:szCs w:val="28"/>
        </w:rPr>
        <w:t xml:space="preserve"> от 01.05.2017 </w:t>
      </w:r>
      <w:r>
        <w:rPr>
          <w:sz w:val="28"/>
          <w:szCs w:val="28"/>
        </w:rPr>
        <w:t>№</w:t>
      </w:r>
      <w:r w:rsidRPr="00672B66">
        <w:rPr>
          <w:sz w:val="28"/>
          <w:szCs w:val="28"/>
        </w:rPr>
        <w:t xml:space="preserve"> 93-ФЗ</w:t>
      </w:r>
      <w:r w:rsidR="004F028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004FC" w:rsidRPr="00D43E78">
        <w:rPr>
          <w:sz w:val="28"/>
          <w:szCs w:val="28"/>
        </w:rPr>
        <w:t>сключено требование о налич</w:t>
      </w:r>
      <w:proofErr w:type="gramStart"/>
      <w:r w:rsidR="00D004FC" w:rsidRPr="00D43E78">
        <w:rPr>
          <w:sz w:val="28"/>
          <w:szCs w:val="28"/>
        </w:rPr>
        <w:t>ии у и</w:t>
      </w:r>
      <w:proofErr w:type="gramEnd"/>
      <w:r w:rsidR="00D004FC" w:rsidRPr="00D43E78">
        <w:rPr>
          <w:sz w:val="28"/>
          <w:szCs w:val="28"/>
        </w:rPr>
        <w:t xml:space="preserve">нвалида заключения федерального учреждения медико-социальной экспертизы об отсутствии противопоказаний для </w:t>
      </w:r>
      <w:r w:rsidR="007F65AE" w:rsidRPr="00C84244">
        <w:rPr>
          <w:sz w:val="28"/>
          <w:szCs w:val="28"/>
        </w:rPr>
        <w:t>предоставлени</w:t>
      </w:r>
      <w:r w:rsidR="00ED7181" w:rsidRPr="00C84244">
        <w:rPr>
          <w:sz w:val="28"/>
          <w:szCs w:val="28"/>
        </w:rPr>
        <w:t>я</w:t>
      </w:r>
      <w:r w:rsidR="007F65AE" w:rsidRPr="00C84244">
        <w:rPr>
          <w:sz w:val="28"/>
          <w:szCs w:val="28"/>
        </w:rPr>
        <w:t xml:space="preserve"> права на зачисление по особой квоте или преимущественного права на зачисление в организацию</w:t>
      </w:r>
      <w:r w:rsidR="00672B66" w:rsidRPr="00C84244">
        <w:rPr>
          <w:sz w:val="28"/>
          <w:szCs w:val="28"/>
        </w:rPr>
        <w:t>.</w:t>
      </w:r>
    </w:p>
    <w:p w:rsidR="00672B66" w:rsidRPr="00C84244" w:rsidRDefault="00672B66" w:rsidP="008B41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72B66" w:rsidRDefault="00672B66" w:rsidP="008B41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72B66">
        <w:rPr>
          <w:sz w:val="28"/>
          <w:szCs w:val="28"/>
        </w:rPr>
        <w:t xml:space="preserve">ри </w:t>
      </w:r>
      <w:r>
        <w:rPr>
          <w:sz w:val="28"/>
          <w:szCs w:val="28"/>
        </w:rPr>
        <w:t xml:space="preserve">организации </w:t>
      </w:r>
      <w:r w:rsidRPr="00672B66">
        <w:rPr>
          <w:sz w:val="28"/>
          <w:szCs w:val="28"/>
        </w:rPr>
        <w:t>прием</w:t>
      </w:r>
      <w:r>
        <w:rPr>
          <w:sz w:val="28"/>
          <w:szCs w:val="28"/>
        </w:rPr>
        <w:t>а</w:t>
      </w:r>
      <w:r w:rsidRPr="00672B66">
        <w:rPr>
          <w:sz w:val="28"/>
          <w:szCs w:val="28"/>
        </w:rPr>
        <w:t xml:space="preserve"> на </w:t>
      </w:r>
      <w:proofErr w:type="gramStart"/>
      <w:r w:rsidRPr="00672B66">
        <w:rPr>
          <w:sz w:val="28"/>
          <w:szCs w:val="28"/>
        </w:rPr>
        <w:t>обучение по</w:t>
      </w:r>
      <w:proofErr w:type="gramEnd"/>
      <w:r w:rsidRPr="00672B66">
        <w:rPr>
          <w:sz w:val="28"/>
          <w:szCs w:val="28"/>
        </w:rPr>
        <w:t xml:space="preserve"> образовательным программам высшего образования - программам бакалавриата, программам специалитета, программам магистратуры </w:t>
      </w:r>
      <w:r w:rsidRPr="00C84244">
        <w:rPr>
          <w:b/>
          <w:sz w:val="28"/>
          <w:szCs w:val="28"/>
        </w:rPr>
        <w:t>на 2018/19 учебный год</w:t>
      </w:r>
      <w:r>
        <w:rPr>
          <w:sz w:val="28"/>
          <w:szCs w:val="28"/>
        </w:rPr>
        <w:t xml:space="preserve"> необходимо также учитывать следующие положения, введенные </w:t>
      </w:r>
      <w:r w:rsidRPr="00D73C0D">
        <w:rPr>
          <w:sz w:val="28"/>
          <w:szCs w:val="28"/>
        </w:rPr>
        <w:t xml:space="preserve">приказом Министерства образования и науки Российской Федерации от 31 июля 2017 г. </w:t>
      </w:r>
      <w:r>
        <w:rPr>
          <w:sz w:val="28"/>
          <w:szCs w:val="28"/>
        </w:rPr>
        <w:t>№</w:t>
      </w:r>
      <w:r w:rsidRPr="00D73C0D">
        <w:rPr>
          <w:sz w:val="28"/>
          <w:szCs w:val="28"/>
        </w:rPr>
        <w:t xml:space="preserve"> 715</w:t>
      </w:r>
      <w:r>
        <w:rPr>
          <w:sz w:val="28"/>
          <w:szCs w:val="28"/>
        </w:rPr>
        <w:t>.</w:t>
      </w:r>
    </w:p>
    <w:p w:rsidR="00127CB4" w:rsidRDefault="00127CB4" w:rsidP="008B41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72B66" w:rsidRPr="00AA30AC" w:rsidRDefault="00AA30AC" w:rsidP="008B41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27CB4">
        <w:rPr>
          <w:b/>
          <w:sz w:val="28"/>
          <w:szCs w:val="28"/>
        </w:rPr>
        <w:t>О</w:t>
      </w:r>
      <w:r w:rsidR="00672B66" w:rsidRPr="00127CB4">
        <w:rPr>
          <w:b/>
          <w:sz w:val="28"/>
          <w:szCs w:val="28"/>
        </w:rPr>
        <w:t>собая квота</w:t>
      </w:r>
      <w:r w:rsidR="00672B66" w:rsidRPr="00AA30AC">
        <w:rPr>
          <w:sz w:val="28"/>
          <w:szCs w:val="28"/>
        </w:rPr>
        <w:t xml:space="preserve"> приема на бюджетные места бакалавриата и специалитета </w:t>
      </w:r>
      <w:r>
        <w:rPr>
          <w:sz w:val="28"/>
          <w:szCs w:val="28"/>
        </w:rPr>
        <w:t xml:space="preserve">детей-инвалидов, инвалидов I и II групп, инвалидов с детства, инвалидов вследствие военной травмы или заболевания, полученных в период прохождения военной службы, детей-сирот и детей, оставшихся без попечения родителей, а также лиц из числа детей-сирот и детей, оставшихся без попечения родителей, и ветеранов боевых действий </w:t>
      </w:r>
      <w:r w:rsidR="00672B66" w:rsidRPr="00AA30AC">
        <w:rPr>
          <w:sz w:val="28"/>
          <w:szCs w:val="28"/>
        </w:rPr>
        <w:t xml:space="preserve"> устанавливается организацией высшего образования </w:t>
      </w:r>
      <w:r w:rsidR="00672B66" w:rsidRPr="00127CB4">
        <w:rPr>
          <w:sz w:val="28"/>
          <w:szCs w:val="28"/>
          <w:u w:val="single"/>
        </w:rPr>
        <w:t>в размере не</w:t>
      </w:r>
      <w:proofErr w:type="gramEnd"/>
      <w:r w:rsidR="00672B66" w:rsidRPr="00127CB4">
        <w:rPr>
          <w:sz w:val="28"/>
          <w:szCs w:val="28"/>
          <w:u w:val="single"/>
        </w:rPr>
        <w:t xml:space="preserve"> менее чем 10 процентов от объема контрольных цифр по каждой совокупности условий поступления на бакалавриат и специалитет</w:t>
      </w:r>
      <w:r w:rsidR="00127CB4">
        <w:rPr>
          <w:sz w:val="28"/>
          <w:szCs w:val="28"/>
        </w:rPr>
        <w:t>:</w:t>
      </w:r>
    </w:p>
    <w:p w:rsidR="00127CB4" w:rsidRDefault="00127CB4" w:rsidP="008B41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по организации в целом, включая все ее филиалы, или раздельно для обучения в организации и для обучения в каждом из ее филиалов;</w:t>
      </w:r>
    </w:p>
    <w:p w:rsidR="00127CB4" w:rsidRDefault="00127CB4" w:rsidP="008B41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раздельно по очной, очно-заочной, заочной формам обучения;</w:t>
      </w:r>
    </w:p>
    <w:p w:rsidR="00127CB4" w:rsidRDefault="00127CB4" w:rsidP="008B41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раздельно по программам бакалавриата, программам специалитета, в зависимости от их направленности (профиля);</w:t>
      </w:r>
    </w:p>
    <w:p w:rsidR="00127CB4" w:rsidRDefault="00127CB4" w:rsidP="008B41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раздельно в рамках контрольных цифр и по договорам об оказании платных образовательных услуг.</w:t>
      </w:r>
    </w:p>
    <w:p w:rsidR="00FB5479" w:rsidRPr="00C84244" w:rsidRDefault="00FB5479" w:rsidP="00FB54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84244">
        <w:rPr>
          <w:sz w:val="28"/>
          <w:szCs w:val="28"/>
        </w:rPr>
        <w:t xml:space="preserve">В случае организации приема на обучение и установления контрольных цифр приема по каждой программе бакалавриата в пределах направления подготовки, по каждой программе специалитета в пределах специальности, в пределах направления подготовки особая квота устанавливается организацией в размере не </w:t>
      </w:r>
      <w:r w:rsidRPr="00C84244">
        <w:rPr>
          <w:sz w:val="28"/>
          <w:szCs w:val="28"/>
        </w:rPr>
        <w:lastRenderedPageBreak/>
        <w:t xml:space="preserve">менее чем 10 процентов от объема установленных по каждой программе </w:t>
      </w:r>
      <w:r w:rsidR="007F65AE" w:rsidRPr="00C84244">
        <w:rPr>
          <w:sz w:val="28"/>
          <w:szCs w:val="28"/>
        </w:rPr>
        <w:t xml:space="preserve">бакалавриата, по каждой программе специалитета </w:t>
      </w:r>
      <w:r w:rsidRPr="00C84244">
        <w:rPr>
          <w:sz w:val="28"/>
          <w:szCs w:val="28"/>
        </w:rPr>
        <w:t>контрольных цифр приема.</w:t>
      </w:r>
      <w:proofErr w:type="gramEnd"/>
    </w:p>
    <w:p w:rsidR="00FB5479" w:rsidRDefault="00FB5479" w:rsidP="00FB5479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AC0C08" w:rsidRPr="00C84244" w:rsidRDefault="00AC0C08" w:rsidP="00FB54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4244">
        <w:rPr>
          <w:sz w:val="28"/>
          <w:szCs w:val="28"/>
          <w:u w:val="single"/>
        </w:rPr>
        <w:t xml:space="preserve">Организация вправе </w:t>
      </w:r>
      <w:r w:rsidR="00FB5479" w:rsidRPr="00C84244">
        <w:rPr>
          <w:sz w:val="28"/>
          <w:szCs w:val="28"/>
          <w:u w:val="single"/>
        </w:rPr>
        <w:t>замен</w:t>
      </w:r>
      <w:r w:rsidRPr="00C84244">
        <w:rPr>
          <w:sz w:val="28"/>
          <w:szCs w:val="28"/>
          <w:u w:val="single"/>
        </w:rPr>
        <w:t>ить</w:t>
      </w:r>
      <w:r w:rsidR="00FB5479" w:rsidRPr="00C84244">
        <w:rPr>
          <w:sz w:val="28"/>
          <w:szCs w:val="28"/>
        </w:rPr>
        <w:t xml:space="preserve"> для лиц, поступающих на </w:t>
      </w:r>
      <w:proofErr w:type="gramStart"/>
      <w:r w:rsidR="00FB5479" w:rsidRPr="00C84244">
        <w:rPr>
          <w:sz w:val="28"/>
          <w:szCs w:val="28"/>
        </w:rPr>
        <w:t>обучение по программам</w:t>
      </w:r>
      <w:proofErr w:type="gramEnd"/>
      <w:r w:rsidR="00FB5479" w:rsidRPr="00C84244">
        <w:rPr>
          <w:sz w:val="28"/>
          <w:szCs w:val="28"/>
        </w:rPr>
        <w:t xml:space="preserve"> бакалавриата и программам специалитета на базе профессионального образования, общеобразовательны</w:t>
      </w:r>
      <w:r w:rsidRPr="00C84244">
        <w:rPr>
          <w:sz w:val="28"/>
          <w:szCs w:val="28"/>
        </w:rPr>
        <w:t>е</w:t>
      </w:r>
      <w:r w:rsidR="00FB5479" w:rsidRPr="00C84244">
        <w:rPr>
          <w:sz w:val="28"/>
          <w:szCs w:val="28"/>
        </w:rPr>
        <w:t xml:space="preserve"> вступительны</w:t>
      </w:r>
      <w:r w:rsidRPr="00C84244">
        <w:rPr>
          <w:sz w:val="28"/>
          <w:szCs w:val="28"/>
        </w:rPr>
        <w:t>е</w:t>
      </w:r>
      <w:r w:rsidR="00FB5479" w:rsidRPr="00C84244">
        <w:rPr>
          <w:sz w:val="28"/>
          <w:szCs w:val="28"/>
        </w:rPr>
        <w:t xml:space="preserve"> испытани</w:t>
      </w:r>
      <w:r w:rsidRPr="00C84244">
        <w:rPr>
          <w:sz w:val="28"/>
          <w:szCs w:val="28"/>
        </w:rPr>
        <w:t>я</w:t>
      </w:r>
      <w:r w:rsidR="00FB5479" w:rsidRPr="00C84244">
        <w:rPr>
          <w:sz w:val="28"/>
          <w:szCs w:val="28"/>
        </w:rPr>
        <w:t xml:space="preserve"> на иные вступительные испытания в соответствии с подпунктом «г» пункта 27 Порядка</w:t>
      </w:r>
      <w:r w:rsidRPr="00C84244">
        <w:rPr>
          <w:sz w:val="28"/>
          <w:szCs w:val="28"/>
        </w:rPr>
        <w:t>.</w:t>
      </w:r>
    </w:p>
    <w:p w:rsidR="00FB5479" w:rsidRPr="00C84244" w:rsidRDefault="00AC0C08" w:rsidP="00FB54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84244">
        <w:rPr>
          <w:sz w:val="28"/>
          <w:szCs w:val="28"/>
        </w:rPr>
        <w:t xml:space="preserve">В этом случаепоступающие на обучение по программам бакалавриата и программам специалитета, которые имеют среднее профессиональное образование по той же УГСН, что и заявленные программы бакалавриата и программы специалитета, а также поступающие на обучение по программам бакалавриата и программам специалитета, которые имеют высшее образование, могут </w:t>
      </w:r>
      <w:r w:rsidRPr="00C84244">
        <w:rPr>
          <w:sz w:val="28"/>
          <w:szCs w:val="28"/>
          <w:u w:val="single"/>
        </w:rPr>
        <w:t>по своему выбору</w:t>
      </w:r>
      <w:r w:rsidRPr="00C84244">
        <w:rPr>
          <w:sz w:val="28"/>
          <w:szCs w:val="28"/>
        </w:rPr>
        <w:t xml:space="preserve"> сдавать общеобразовательные вступительные испытания в соответствии с подпунктами «б», «в» пункта 27 Порядка</w:t>
      </w:r>
      <w:proofErr w:type="gramEnd"/>
      <w:r w:rsidRPr="00C84244">
        <w:rPr>
          <w:sz w:val="28"/>
          <w:szCs w:val="28"/>
        </w:rPr>
        <w:t xml:space="preserve"> приема, или общеобразовательные и (или) иные вступительные испытания в соответствии с подпунктами «б» - «г» пункта 27 Порядка приема.</w:t>
      </w:r>
    </w:p>
    <w:p w:rsidR="00FB5479" w:rsidRDefault="00FB5479" w:rsidP="00FB54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2680" w:rsidRDefault="00B12680" w:rsidP="00B126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Дополнительно установлено, что при приеме на обучение по одной образовательной программе не только перечень вступительных испытанийи минимальное количество баллов, но и </w:t>
      </w:r>
      <w:r w:rsidRPr="00B12680">
        <w:rPr>
          <w:b/>
          <w:sz w:val="28"/>
          <w:szCs w:val="28"/>
        </w:rPr>
        <w:t>шкала оценивания</w:t>
      </w:r>
      <w:r>
        <w:rPr>
          <w:sz w:val="28"/>
          <w:szCs w:val="28"/>
        </w:rPr>
        <w:t xml:space="preserve"> не могут различаться при приеме для обучения в организации и для обучения в ее филиале, при приеме на различные формы обучения, а также при приеме на места в пределах особой квоты, на места в пределах целевой квоты</w:t>
      </w:r>
      <w:proofErr w:type="gramEnd"/>
      <w:r>
        <w:rPr>
          <w:sz w:val="28"/>
          <w:szCs w:val="28"/>
        </w:rPr>
        <w:t>, на основные места в рамках контрольных цифр и на места по договорам об оказании платных образовательных услуг.</w:t>
      </w:r>
    </w:p>
    <w:p w:rsidR="00127CB4" w:rsidRDefault="00127CB4" w:rsidP="00D73C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30DD" w:rsidRPr="004D4B65" w:rsidRDefault="001F30DD" w:rsidP="001F30D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информирования о приеме на обучение не позднее 1 октября 2017 года организация при размещении информации о приеме на обучение по программам бакалавриата, программам специалитета, программам магистратуры помимо порядка учета индивидуальных достижений поступающих, учитываемых при приеме на обучение, должна опубликовать также </w:t>
      </w:r>
      <w:r w:rsidRPr="004D4B65">
        <w:rPr>
          <w:b/>
          <w:sz w:val="28"/>
          <w:szCs w:val="28"/>
        </w:rPr>
        <w:t>информацию о перечне указанных достижений, учитываемых при приеме в организацию на 2018/2019 учебный год.</w:t>
      </w:r>
      <w:proofErr w:type="gramEnd"/>
    </w:p>
    <w:p w:rsidR="00F9349E" w:rsidRDefault="00F9349E" w:rsidP="001F30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349E" w:rsidRDefault="007F65AE" w:rsidP="001F30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244">
        <w:rPr>
          <w:sz w:val="28"/>
          <w:szCs w:val="28"/>
        </w:rPr>
        <w:t xml:space="preserve">Организации в дни завершения приема заявлений о согласии на зачисление осуществляет прием указанных </w:t>
      </w:r>
      <w:r w:rsidRPr="00C84244">
        <w:rPr>
          <w:sz w:val="28"/>
          <w:szCs w:val="28"/>
          <w:u w:val="single"/>
        </w:rPr>
        <w:t>заявлений до 18:00 по местному времени</w:t>
      </w:r>
      <w:r w:rsidRPr="007F65AE">
        <w:rPr>
          <w:color w:val="FF0000"/>
          <w:sz w:val="28"/>
          <w:szCs w:val="28"/>
        </w:rPr>
        <w:t xml:space="preserve">. </w:t>
      </w:r>
      <w:r w:rsidR="00F9349E">
        <w:rPr>
          <w:sz w:val="28"/>
          <w:szCs w:val="28"/>
        </w:rPr>
        <w:t xml:space="preserve">Организации могут принять решение </w:t>
      </w:r>
      <w:r w:rsidR="00F9349E" w:rsidRPr="00F9349E">
        <w:rPr>
          <w:sz w:val="28"/>
          <w:szCs w:val="28"/>
        </w:rPr>
        <w:t>о прием</w:t>
      </w:r>
      <w:r w:rsidR="00F9349E">
        <w:rPr>
          <w:sz w:val="28"/>
          <w:szCs w:val="28"/>
        </w:rPr>
        <w:t>е</w:t>
      </w:r>
      <w:r w:rsidR="00F9349E" w:rsidRPr="00F9349E">
        <w:rPr>
          <w:sz w:val="28"/>
          <w:szCs w:val="28"/>
        </w:rPr>
        <w:t xml:space="preserve"> заявлений </w:t>
      </w:r>
      <w:r w:rsidR="008B41D9" w:rsidRPr="008B41D9">
        <w:rPr>
          <w:sz w:val="28"/>
          <w:szCs w:val="28"/>
        </w:rPr>
        <w:t>о согласии на зачисление организаци</w:t>
      </w:r>
      <w:r w:rsidR="008B41D9">
        <w:rPr>
          <w:sz w:val="28"/>
          <w:szCs w:val="28"/>
        </w:rPr>
        <w:t xml:space="preserve">ю </w:t>
      </w:r>
      <w:r w:rsidR="008B41D9" w:rsidRPr="008B41D9">
        <w:rPr>
          <w:sz w:val="28"/>
          <w:szCs w:val="28"/>
        </w:rPr>
        <w:t xml:space="preserve">в </w:t>
      </w:r>
      <w:r w:rsidR="008B41D9" w:rsidRPr="00F9349E">
        <w:rPr>
          <w:sz w:val="28"/>
          <w:szCs w:val="28"/>
        </w:rPr>
        <w:t xml:space="preserve">день завершения приема </w:t>
      </w:r>
      <w:r w:rsidR="008B41D9">
        <w:rPr>
          <w:sz w:val="28"/>
          <w:szCs w:val="28"/>
        </w:rPr>
        <w:t xml:space="preserve">таких </w:t>
      </w:r>
      <w:r w:rsidR="008B41D9" w:rsidRPr="00F9349E">
        <w:rPr>
          <w:sz w:val="28"/>
          <w:szCs w:val="28"/>
        </w:rPr>
        <w:t xml:space="preserve">заявлений </w:t>
      </w:r>
      <w:r w:rsidR="00F9349E" w:rsidRPr="004D4B65">
        <w:rPr>
          <w:b/>
          <w:sz w:val="28"/>
          <w:szCs w:val="28"/>
        </w:rPr>
        <w:t xml:space="preserve">после 18 часов </w:t>
      </w:r>
      <w:r w:rsidR="00F9349E" w:rsidRPr="00F9349E">
        <w:rPr>
          <w:sz w:val="28"/>
          <w:szCs w:val="28"/>
        </w:rPr>
        <w:t>по местному времени</w:t>
      </w:r>
      <w:r w:rsidRPr="00C84244">
        <w:rPr>
          <w:sz w:val="28"/>
          <w:szCs w:val="28"/>
        </w:rPr>
        <w:t>, но не могут завершить прием таких заявлений ранее 18:00 по местному времени</w:t>
      </w:r>
      <w:r w:rsidR="008B41D9" w:rsidRPr="00C84244">
        <w:rPr>
          <w:sz w:val="28"/>
          <w:szCs w:val="28"/>
        </w:rPr>
        <w:t xml:space="preserve">. </w:t>
      </w:r>
      <w:r w:rsidR="008B41D9">
        <w:rPr>
          <w:sz w:val="28"/>
          <w:szCs w:val="28"/>
        </w:rPr>
        <w:t>Указанная информация также должна быть доведена до сведения поступающих и их родителей (законных представителей).</w:t>
      </w:r>
    </w:p>
    <w:p w:rsidR="00B12680" w:rsidRDefault="00B12680" w:rsidP="00D73C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6683" w:rsidRPr="00DD6683" w:rsidRDefault="00DD6683" w:rsidP="00D73C0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Уточнено право учредителя по детализации целевой квоты </w:t>
      </w:r>
      <w:r w:rsidRPr="00DD6683">
        <w:rPr>
          <w:sz w:val="28"/>
          <w:szCs w:val="28"/>
        </w:rPr>
        <w:t>с выделением отдельных квот для заказчиков.</w:t>
      </w:r>
      <w:r>
        <w:rPr>
          <w:sz w:val="28"/>
          <w:szCs w:val="28"/>
        </w:rPr>
        <w:t xml:space="preserve"> При этом о</w:t>
      </w:r>
      <w:r w:rsidRPr="00DD6683">
        <w:rPr>
          <w:sz w:val="28"/>
          <w:szCs w:val="28"/>
        </w:rPr>
        <w:t xml:space="preserve">тдельная квота может выделяться для </w:t>
      </w:r>
      <w:r w:rsidRPr="00DD6683">
        <w:rPr>
          <w:sz w:val="28"/>
          <w:szCs w:val="28"/>
        </w:rPr>
        <w:lastRenderedPageBreak/>
        <w:t xml:space="preserve">одного или нескольких заказчиков. </w:t>
      </w:r>
      <w:r w:rsidRPr="00DD6683">
        <w:rPr>
          <w:sz w:val="28"/>
          <w:szCs w:val="28"/>
          <w:u w:val="single"/>
        </w:rPr>
        <w:t xml:space="preserve">В рамках каждой отдельной квоты проводится отдельный конкурс. </w:t>
      </w:r>
    </w:p>
    <w:p w:rsidR="00F9349E" w:rsidRDefault="00DD6683" w:rsidP="00D73C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также </w:t>
      </w:r>
      <w:r w:rsidRPr="00DD6683">
        <w:rPr>
          <w:sz w:val="28"/>
          <w:szCs w:val="28"/>
        </w:rPr>
        <w:t>вправе осуществить такую детализацию самостоятельно</w:t>
      </w:r>
      <w:r>
        <w:rPr>
          <w:sz w:val="28"/>
          <w:szCs w:val="28"/>
        </w:rPr>
        <w:t>, в</w:t>
      </w:r>
      <w:r w:rsidRPr="00DD6683">
        <w:rPr>
          <w:sz w:val="28"/>
          <w:szCs w:val="28"/>
        </w:rPr>
        <w:t xml:space="preserve"> случае если учредитель организации установил целевую квоту без указанной детализации.</w:t>
      </w:r>
      <w:r>
        <w:rPr>
          <w:sz w:val="28"/>
          <w:szCs w:val="28"/>
        </w:rPr>
        <w:t xml:space="preserve"> При детализации целевой квоты необходимо учитывать также установленные особенности по проведению конкурса.</w:t>
      </w:r>
    </w:p>
    <w:p w:rsidR="006D2428" w:rsidRDefault="006D2428" w:rsidP="00D73C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2428" w:rsidRPr="006D2428" w:rsidRDefault="006D2428" w:rsidP="006D242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Рособрнадзор</w:t>
      </w:r>
      <w:proofErr w:type="spellEnd"/>
      <w:r>
        <w:rPr>
          <w:sz w:val="28"/>
          <w:szCs w:val="28"/>
        </w:rPr>
        <w:t xml:space="preserve"> также напоминает о том, чтов целях информирования о приеме на обучение на 2018/2019 учебный год организация размещает информацию на официальном сайте организации в информационно-телекоммуникационной сети «Интернет», а также на информационном стенде (табло) приемной комиссии и (или) в электронной информационной системе  </w:t>
      </w:r>
      <w:r w:rsidRPr="006D2428">
        <w:rPr>
          <w:b/>
          <w:sz w:val="28"/>
          <w:szCs w:val="28"/>
        </w:rPr>
        <w:t>не позднее 1 октября 2017 года.</w:t>
      </w:r>
    </w:p>
    <w:p w:rsidR="00D004FC" w:rsidRPr="00D43E78" w:rsidRDefault="00D004FC" w:rsidP="00D43E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D004FC" w:rsidRPr="00D43E78" w:rsidSect="00D43E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8C352E"/>
    <w:rsid w:val="00035CF1"/>
    <w:rsid w:val="000969CE"/>
    <w:rsid w:val="000D0C81"/>
    <w:rsid w:val="000F7401"/>
    <w:rsid w:val="001115E6"/>
    <w:rsid w:val="00127CB4"/>
    <w:rsid w:val="001450F6"/>
    <w:rsid w:val="001D4F25"/>
    <w:rsid w:val="001E7B26"/>
    <w:rsid w:val="001E7F88"/>
    <w:rsid w:val="001F30DD"/>
    <w:rsid w:val="00264DE8"/>
    <w:rsid w:val="002F2B9B"/>
    <w:rsid w:val="002F6DEC"/>
    <w:rsid w:val="00322DEA"/>
    <w:rsid w:val="00382613"/>
    <w:rsid w:val="003A6305"/>
    <w:rsid w:val="003E3F79"/>
    <w:rsid w:val="004904AE"/>
    <w:rsid w:val="004D4B65"/>
    <w:rsid w:val="004E28A3"/>
    <w:rsid w:val="004E5863"/>
    <w:rsid w:val="004F028F"/>
    <w:rsid w:val="005132E6"/>
    <w:rsid w:val="005163D0"/>
    <w:rsid w:val="005167E7"/>
    <w:rsid w:val="00563433"/>
    <w:rsid w:val="00570511"/>
    <w:rsid w:val="005C4262"/>
    <w:rsid w:val="005D25A8"/>
    <w:rsid w:val="005D501A"/>
    <w:rsid w:val="005D5453"/>
    <w:rsid w:val="005D656D"/>
    <w:rsid w:val="00672B66"/>
    <w:rsid w:val="00692E56"/>
    <w:rsid w:val="006D2428"/>
    <w:rsid w:val="006D542F"/>
    <w:rsid w:val="0073347A"/>
    <w:rsid w:val="007C09D7"/>
    <w:rsid w:val="007C4723"/>
    <w:rsid w:val="007E05B8"/>
    <w:rsid w:val="007F65AE"/>
    <w:rsid w:val="008B41D9"/>
    <w:rsid w:val="008C352E"/>
    <w:rsid w:val="00930F08"/>
    <w:rsid w:val="0094306B"/>
    <w:rsid w:val="00A33E30"/>
    <w:rsid w:val="00A353D9"/>
    <w:rsid w:val="00AA30AC"/>
    <w:rsid w:val="00AB3B1A"/>
    <w:rsid w:val="00AC0C08"/>
    <w:rsid w:val="00AD0499"/>
    <w:rsid w:val="00B12680"/>
    <w:rsid w:val="00B158FC"/>
    <w:rsid w:val="00C13E29"/>
    <w:rsid w:val="00C25F6E"/>
    <w:rsid w:val="00C62AAB"/>
    <w:rsid w:val="00C84244"/>
    <w:rsid w:val="00C852DB"/>
    <w:rsid w:val="00CA4E51"/>
    <w:rsid w:val="00D004FC"/>
    <w:rsid w:val="00D05F6B"/>
    <w:rsid w:val="00D43E78"/>
    <w:rsid w:val="00D73C0D"/>
    <w:rsid w:val="00DA411E"/>
    <w:rsid w:val="00DD6683"/>
    <w:rsid w:val="00E9410A"/>
    <w:rsid w:val="00E97621"/>
    <w:rsid w:val="00EA4E1C"/>
    <w:rsid w:val="00ED7181"/>
    <w:rsid w:val="00EF09C9"/>
    <w:rsid w:val="00F229BC"/>
    <w:rsid w:val="00F452A7"/>
    <w:rsid w:val="00F9349E"/>
    <w:rsid w:val="00F94108"/>
    <w:rsid w:val="00F97D14"/>
    <w:rsid w:val="00FA4D86"/>
    <w:rsid w:val="00FB5479"/>
    <w:rsid w:val="00FC60FC"/>
    <w:rsid w:val="00FD197F"/>
    <w:rsid w:val="00FE0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B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0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3">
    <w:name w:val="Hyperlink"/>
    <w:basedOn w:val="a0"/>
    <w:uiPriority w:val="99"/>
    <w:unhideWhenUsed/>
    <w:rsid w:val="00D73C0D"/>
    <w:rPr>
      <w:color w:val="0000FF"/>
      <w:u w:val="single"/>
    </w:rPr>
  </w:style>
  <w:style w:type="paragraph" w:styleId="a4">
    <w:name w:val="Balloon Text"/>
    <w:basedOn w:val="a"/>
    <w:link w:val="a5"/>
    <w:rsid w:val="00264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4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0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3">
    <w:name w:val="Hyperlink"/>
    <w:basedOn w:val="a0"/>
    <w:uiPriority w:val="99"/>
    <w:unhideWhenUsed/>
    <w:rsid w:val="00D73C0D"/>
    <w:rPr>
      <w:color w:val="0000FF"/>
      <w:u w:val="single"/>
    </w:rPr>
  </w:style>
  <w:style w:type="paragraph" w:styleId="a4">
    <w:name w:val="Balloon Text"/>
    <w:basedOn w:val="a"/>
    <w:link w:val="a5"/>
    <w:rsid w:val="00264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4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E1904E83890C0D60A01022EA09613AD18CF24114E76F531AE7D1909DAF5A1A5BB9F1703B401E745lAd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Ирина Дмитриевна</dc:creator>
  <cp:lastModifiedBy>Татьяна</cp:lastModifiedBy>
  <cp:revision>2</cp:revision>
  <cp:lastPrinted>2017-08-29T08:26:00Z</cp:lastPrinted>
  <dcterms:created xsi:type="dcterms:W3CDTF">2017-09-05T07:28:00Z</dcterms:created>
  <dcterms:modified xsi:type="dcterms:W3CDTF">2017-09-05T07:28:00Z</dcterms:modified>
</cp:coreProperties>
</file>